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743"/>
        <w:spacing w:before="65" w:line="322" w:lineRule="exact"/>
      </w:pPr>
      <w:r>
        <w:t xml:space="preserve">Справка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итогам</w:t>
      </w:r>
      <w:r>
        <w:rPr>
          <w:spacing w:val="-4"/>
        </w:rPr>
        <w:t xml:space="preserve"> </w:t>
      </w:r>
      <w:r>
        <w:t xml:space="preserve">проведения</w:t>
      </w:r>
      <w:r/>
    </w:p>
    <w:p>
      <w:pPr>
        <w:ind w:left="813" w:right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диагностики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профессиональных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дефицитов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ind w:left="0" w:firstLine="0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2"/>
        <w:ind w:firstLine="0"/>
        <w:jc w:val="both"/>
        <w:spacing w:before="1"/>
      </w:pPr>
      <w:r>
        <w:t xml:space="preserve">от</w:t>
      </w:r>
      <w:r>
        <w:rPr>
          <w:spacing w:val="67"/>
        </w:rPr>
        <w:t xml:space="preserve"> </w:t>
      </w:r>
      <w:r>
        <w:t xml:space="preserve">26.0</w:t>
      </w:r>
      <w:r>
        <w:t xml:space="preserve">4.202</w:t>
      </w:r>
      <w:r>
        <w:rPr>
          <w:spacing w:val="-1"/>
        </w:rPr>
        <w:t xml:space="preserve">5 </w:t>
      </w:r>
      <w:r>
        <w:t xml:space="preserve">г.</w:t>
      </w:r>
      <w:r/>
    </w:p>
    <w:p>
      <w:pPr>
        <w:pStyle w:val="842"/>
        <w:ind w:left="0" w:firstLine="0"/>
        <w:spacing w:before="11"/>
      </w:pPr>
      <w:r/>
      <w:r/>
    </w:p>
    <w:p>
      <w:pPr>
        <w:pStyle w:val="842"/>
        <w:ind w:left="930" w:firstLine="0"/>
        <w:jc w:val="both"/>
        <w:spacing w:line="322" w:lineRule="exact"/>
      </w:pPr>
      <w:r>
        <w:t xml:space="preserve">В</w:t>
      </w:r>
      <w:r>
        <w:rPr>
          <w:spacing w:val="55"/>
        </w:rPr>
        <w:t xml:space="preserve"> </w:t>
      </w:r>
      <w:r>
        <w:t xml:space="preserve">соответствии</w:t>
      </w:r>
      <w:r>
        <w:rPr>
          <w:spacing w:val="55"/>
        </w:rPr>
        <w:t xml:space="preserve"> </w:t>
      </w:r>
      <w:r>
        <w:t xml:space="preserve">с</w:t>
      </w:r>
      <w:r>
        <w:rPr>
          <w:spacing w:val="55"/>
        </w:rPr>
        <w:t xml:space="preserve"> </w:t>
      </w:r>
      <w:r>
        <w:t xml:space="preserve">дорожной</w:t>
      </w:r>
      <w:r>
        <w:rPr>
          <w:spacing w:val="55"/>
        </w:rPr>
        <w:t xml:space="preserve"> </w:t>
      </w:r>
      <w:r>
        <w:t xml:space="preserve">картой</w:t>
      </w:r>
      <w:r>
        <w:rPr>
          <w:spacing w:val="55"/>
        </w:rPr>
        <w:t xml:space="preserve"> </w:t>
      </w:r>
      <w:r>
        <w:t xml:space="preserve">по</w:t>
      </w:r>
      <w:r>
        <w:rPr>
          <w:spacing w:val="53"/>
        </w:rPr>
        <w:t xml:space="preserve"> </w:t>
      </w:r>
      <w:r>
        <w:t xml:space="preserve">программе</w:t>
      </w:r>
      <w:r>
        <w:rPr>
          <w:spacing w:val="55"/>
        </w:rPr>
        <w:t xml:space="preserve"> </w:t>
      </w:r>
      <w:r>
        <w:t xml:space="preserve">антирисковых</w:t>
      </w:r>
      <w:r>
        <w:rPr>
          <w:spacing w:val="55"/>
        </w:rPr>
        <w:t xml:space="preserve"> </w:t>
      </w:r>
      <w:r>
        <w:t xml:space="preserve">мер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«Недостаточная предметная и методическая компетентность 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ШНОР</w:t>
      </w:r>
      <w:r>
        <w:rPr>
          <w:sz w:val="28"/>
          <w:szCs w:val="28"/>
        </w:rPr>
        <w:t xml:space="preserve">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с 19</w:t>
      </w:r>
      <w:r>
        <w:rPr>
          <w:sz w:val="28"/>
          <w:szCs w:val="28"/>
        </w:rPr>
        <w:t xml:space="preserve"> по 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проводилась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диагностика и анали</w:t>
      </w:r>
      <w:r>
        <w:rPr>
          <w:sz w:val="28"/>
          <w:szCs w:val="28"/>
        </w:rPr>
        <w:t xml:space="preserve"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right="406" w:hanging="80"/>
        <w:jc w:val="both"/>
      </w:pPr>
      <w:r>
        <w:rPr>
          <w:b/>
          <w:bCs/>
        </w:rPr>
        <w:t xml:space="preserve">Цель:</w:t>
      </w:r>
      <w:r>
        <w:t xml:space="preserve"> определение уровня профессиональных дефицитов и типичных</w:t>
      </w:r>
      <w:r>
        <w:rPr>
          <w:spacing w:val="1"/>
        </w:rPr>
        <w:t xml:space="preserve"> </w:t>
      </w:r>
      <w:r>
        <w:t xml:space="preserve">затруднений педагогов для дальнейшей коррекции методической работы 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-4"/>
        </w:rPr>
        <w:t xml:space="preserve"> </w:t>
      </w:r>
      <w:r>
        <w:t xml:space="preserve">индивидуального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маршрута.</w:t>
      </w:r>
      <w:r/>
    </w:p>
    <w:p>
      <w:pPr>
        <w:pStyle w:val="845"/>
        <w:jc w:val="left"/>
        <w:spacing w:before="5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Задачи: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pStyle w:val="843"/>
        <w:numPr>
          <w:ilvl w:val="0"/>
          <w:numId w:val="3"/>
        </w:numPr>
        <w:ind w:right="0" w:hanging="361"/>
        <w:spacing w:before="17"/>
        <w:tabs>
          <w:tab w:val="left" w:pos="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компоненты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3"/>
        </w:numPr>
        <w:ind w:left="821" w:right="150"/>
        <w:spacing w:before="23" w:line="259" w:lineRule="auto"/>
        <w:tabs>
          <w:tab w:val="left" w:pos="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(профессиональных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дефицитов)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показывающих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стабильно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3"/>
        </w:numPr>
        <w:ind w:left="821" w:right="151"/>
        <w:spacing w:line="259" w:lineRule="auto"/>
        <w:tabs>
          <w:tab w:val="left" w:pos="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дефицитов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right="406"/>
        <w:jc w:val="both"/>
      </w:pPr>
      <w:r>
        <w:t xml:space="preserve">Всего в мониторинге приняли участие </w:t>
      </w:r>
      <w:r>
        <w:t xml:space="preserve">38 педагогически</w:t>
      </w:r>
      <w:r>
        <w:t xml:space="preserve">х</w:t>
        <w:tab/>
      </w:r>
      <w:r>
        <w:t xml:space="preserve"> работник</w:t>
      </w:r>
      <w:r>
        <w:rPr>
          <w:spacing w:val="1"/>
        </w:rPr>
        <w:t xml:space="preserve">ов </w:t>
      </w:r>
      <w:r>
        <w:t xml:space="preserve">школы</w:t>
      </w:r>
      <w:r>
        <w:rPr>
          <w:spacing w:val="-1"/>
        </w:rPr>
        <w:t xml:space="preserve"> </w:t>
      </w:r>
      <w:r>
        <w:t xml:space="preserve">(</w:t>
      </w:r>
      <w:r>
        <w:t xml:space="preserve">100</w:t>
      </w:r>
      <w:r>
        <w:t xml:space="preserve">%).</w:t>
      </w:r>
      <w:r/>
    </w:p>
    <w:p>
      <w:pPr>
        <w:pStyle w:val="842"/>
        <w:ind w:right="408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мониторинга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выявлению</w:t>
      </w:r>
      <w:r>
        <w:rPr>
          <w:spacing w:val="1"/>
        </w:rPr>
        <w:t xml:space="preserve"> </w:t>
      </w:r>
      <w:r>
        <w:t xml:space="preserve">профессиональных затруднений педагогических работников является то, что</w:t>
      </w:r>
      <w:r>
        <w:rPr>
          <w:spacing w:val="1"/>
        </w:rPr>
        <w:t xml:space="preserve"> </w:t>
      </w:r>
      <w:r>
        <w:t xml:space="preserve">он определялся как мониторинг начального этапа и основывался на данных</w:t>
      </w:r>
      <w:r>
        <w:rPr>
          <w:spacing w:val="1"/>
        </w:rPr>
        <w:t xml:space="preserve"> </w:t>
      </w:r>
      <w:r>
        <w:t xml:space="preserve">анкетирования педагогических работников. В опросных листах требовалось</w:t>
      </w:r>
      <w:r>
        <w:rPr>
          <w:spacing w:val="1"/>
        </w:rPr>
        <w:t xml:space="preserve"> </w:t>
      </w:r>
      <w:r>
        <w:t xml:space="preserve">проставить баллы по каждому показателю, где 0 – значительные дефициты в</w:t>
      </w:r>
      <w:r>
        <w:rPr>
          <w:spacing w:val="1"/>
        </w:rPr>
        <w:t xml:space="preserve"> </w:t>
      </w:r>
      <w:r>
        <w:t xml:space="preserve">этой области, 3 – отсутствие затруднений. Было посчитано среднее значение</w:t>
      </w:r>
      <w:r>
        <w:rPr>
          <w:spacing w:val="1"/>
        </w:rPr>
        <w:t xml:space="preserve"> </w:t>
      </w:r>
      <w:r>
        <w:t xml:space="preserve">по каждому</w:t>
      </w:r>
      <w:r>
        <w:rPr>
          <w:spacing w:val="-4"/>
        </w:rPr>
        <w:t xml:space="preserve"> </w:t>
      </w:r>
      <w:r>
        <w:t xml:space="preserve">показателю,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средняя</w:t>
      </w:r>
      <w:r>
        <w:rPr>
          <w:spacing w:val="-1"/>
        </w:rPr>
        <w:t xml:space="preserve"> </w:t>
      </w:r>
      <w:r>
        <w:t xml:space="preserve">сумма баллов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-3"/>
        </w:rPr>
        <w:t xml:space="preserve"> </w:t>
      </w:r>
      <w:r>
        <w:t xml:space="preserve">учителю.</w:t>
      </w:r>
      <w:r/>
    </w:p>
    <w:p>
      <w:pPr>
        <w:pStyle w:val="842"/>
        <w:ind w:left="930" w:firstLine="0"/>
        <w:jc w:val="both"/>
        <w:spacing w:line="322" w:lineRule="exact"/>
      </w:pPr>
      <w:r>
        <w:t xml:space="preserve">По</w:t>
      </w:r>
      <w:r>
        <w:rPr>
          <w:spacing w:val="-2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диагностики</w:t>
      </w:r>
      <w:r>
        <w:rPr>
          <w:spacing w:val="-5"/>
        </w:rPr>
        <w:t xml:space="preserve"> </w:t>
      </w:r>
      <w:r>
        <w:t xml:space="preserve">получены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результаты:</w:t>
      </w:r>
      <w:r/>
    </w:p>
    <w:p>
      <w:pPr>
        <w:pStyle w:val="842"/>
        <w:ind w:right="408"/>
        <w:jc w:val="both"/>
      </w:pPr>
      <w:r>
        <w:t xml:space="preserve">Средний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ответам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школе</w:t>
      </w:r>
      <w:r>
        <w:rPr>
          <w:spacing w:val="-67"/>
        </w:rPr>
        <w:t xml:space="preserve"> </w:t>
      </w:r>
      <w:r>
        <w:t xml:space="preserve">составил 131 б. Уровень выше среднего (затруднения проявляются редко,</w:t>
      </w:r>
      <w:r>
        <w:rPr>
          <w:spacing w:val="1"/>
        </w:rPr>
        <w:t xml:space="preserve"> </w:t>
      </w:r>
      <w:r>
        <w:t xml:space="preserve">незначительно</w:t>
      </w:r>
      <w:r>
        <w:rPr>
          <w:spacing w:val="1"/>
        </w:rPr>
        <w:t xml:space="preserve"> </w:t>
      </w:r>
      <w:r>
        <w:t xml:space="preserve">выражены)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школе</w:t>
      </w:r>
      <w:r>
        <w:rPr>
          <w:spacing w:val="1"/>
        </w:rPr>
        <w:t xml:space="preserve"> </w:t>
      </w:r>
      <w:r>
        <w:t xml:space="preserve">демонстрируют</w:t>
      </w:r>
      <w:r>
        <w:rPr>
          <w:spacing w:val="1"/>
        </w:rPr>
        <w:t xml:space="preserve"> </w:t>
      </w:r>
      <w:r>
        <w:t xml:space="preserve">15</w:t>
      </w:r>
      <w:r>
        <w:rPr>
          <w:spacing w:val="1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43%.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значительно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(97-110</w:t>
      </w:r>
      <w:r>
        <w:rPr>
          <w:spacing w:val="1"/>
        </w:rPr>
        <w:t xml:space="preserve"> </w:t>
      </w:r>
      <w:r>
        <w:t xml:space="preserve">б.)</w:t>
      </w:r>
      <w:r>
        <w:rPr>
          <w:spacing w:val="1"/>
        </w:rPr>
        <w:t xml:space="preserve"> </w:t>
      </w:r>
      <w:r>
        <w:t xml:space="preserve">показали</w:t>
      </w:r>
      <w:r>
        <w:rPr>
          <w:spacing w:val="1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 3 – молодые педагоги, работающие второй год, и 1 учитель, которая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2021</w:t>
      </w:r>
      <w:r>
        <w:rPr>
          <w:spacing w:val="1"/>
        </w:rPr>
        <w:t xml:space="preserve"> </w:t>
      </w:r>
      <w:r>
        <w:t xml:space="preserve">году</w:t>
      </w:r>
      <w:r>
        <w:rPr>
          <w:spacing w:val="-4"/>
        </w:rPr>
        <w:t xml:space="preserve"> </w:t>
      </w:r>
      <w:r>
        <w:t xml:space="preserve">вышла из декретного</w:t>
      </w:r>
      <w:r>
        <w:rPr>
          <w:spacing w:val="-2"/>
        </w:rPr>
        <w:t xml:space="preserve"> </w:t>
      </w:r>
      <w:r>
        <w:t xml:space="preserve">отпуска.</w:t>
      </w:r>
      <w:r/>
    </w:p>
    <w:p>
      <w:pPr>
        <w:pStyle w:val="842"/>
        <w:ind w:right="407"/>
        <w:jc w:val="both"/>
      </w:pPr>
      <w:r>
        <w:t xml:space="preserve">В среднем по каждому из пяти разделов дефицитов получены примерно</w:t>
      </w:r>
      <w:r>
        <w:rPr>
          <w:spacing w:val="-67"/>
        </w:rPr>
        <w:t xml:space="preserve"> </w:t>
      </w:r>
      <w:r>
        <w:t xml:space="preserve">равные</w:t>
      </w:r>
      <w:r>
        <w:rPr>
          <w:spacing w:val="1"/>
        </w:rPr>
        <w:t xml:space="preserve"> </w:t>
      </w:r>
      <w:r>
        <w:t xml:space="preserve">результаты.</w:t>
      </w:r>
      <w:r>
        <w:rPr>
          <w:spacing w:val="1"/>
        </w:rPr>
        <w:t xml:space="preserve"> </w:t>
      </w:r>
      <w:r>
        <w:t xml:space="preserve">Меньше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затруднений</w:t>
      </w:r>
      <w:r>
        <w:rPr>
          <w:spacing w:val="1"/>
        </w:rPr>
        <w:t xml:space="preserve"> </w:t>
      </w:r>
      <w:r>
        <w:t xml:space="preserve">педагоги</w:t>
      </w:r>
      <w:r>
        <w:rPr>
          <w:spacing w:val="1"/>
        </w:rPr>
        <w:t xml:space="preserve"> </w:t>
      </w:r>
      <w:r>
        <w:t xml:space="preserve">испытывают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 педагогической деятельности при подготовке и проведении уроков</w:t>
      </w:r>
      <w:r>
        <w:rPr>
          <w:spacing w:val="1"/>
        </w:rPr>
        <w:t xml:space="preserve"> </w:t>
      </w:r>
      <w:r>
        <w:t xml:space="preserve">(средний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2,497).</w:t>
      </w:r>
      <w:r>
        <w:rPr>
          <w:spacing w:val="1"/>
        </w:rPr>
        <w:t xml:space="preserve"> </w:t>
      </w:r>
      <w:r>
        <w:t xml:space="preserve">Повышенный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затруднений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-1"/>
        </w:rPr>
        <w:t xml:space="preserve"> </w:t>
      </w:r>
      <w:r>
        <w:t xml:space="preserve">компетентности</w:t>
      </w:r>
      <w:r>
        <w:rPr>
          <w:spacing w:val="2"/>
        </w:rPr>
        <w:t xml:space="preserve"> </w:t>
      </w:r>
      <w:r>
        <w:t xml:space="preserve">(средний</w:t>
      </w:r>
      <w:r>
        <w:rPr>
          <w:spacing w:val="-3"/>
        </w:rPr>
        <w:t xml:space="preserve"> </w:t>
      </w:r>
      <w:r>
        <w:t xml:space="preserve">балл</w:t>
      </w:r>
      <w:r>
        <w:rPr>
          <w:spacing w:val="-3"/>
        </w:rPr>
        <w:t xml:space="preserve"> </w:t>
      </w:r>
      <w:r>
        <w:t xml:space="preserve">2,167).</w:t>
      </w:r>
      <w:r/>
    </w:p>
    <w:p>
      <w:pPr>
        <w:pStyle w:val="842"/>
        <w:ind w:right="413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в каждом</w:t>
      </w:r>
      <w:r>
        <w:rPr>
          <w:spacing w:val="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выделить показатели,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которых проявляются</w:t>
      </w:r>
      <w:r>
        <w:rPr>
          <w:spacing w:val="-1"/>
        </w:rPr>
        <w:t xml:space="preserve"> </w:t>
      </w:r>
      <w:r>
        <w:t xml:space="preserve">значительные</w:t>
      </w:r>
      <w:r>
        <w:rPr>
          <w:spacing w:val="-3"/>
        </w:rPr>
        <w:t xml:space="preserve"> </w:t>
      </w:r>
      <w:r>
        <w:t xml:space="preserve">дефициты:</w:t>
      </w:r>
      <w:r/>
    </w:p>
    <w:p>
      <w:pPr>
        <w:pStyle w:val="843"/>
        <w:numPr>
          <w:ilvl w:val="0"/>
          <w:numId w:val="2"/>
        </w:numPr>
        <w:ind w:left="1093" w:right="0"/>
        <w:jc w:val="both"/>
        <w:spacing w:line="321" w:lineRule="exact"/>
        <w:tabs>
          <w:tab w:val="left" w:pos="10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(1,69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2"/>
        </w:numPr>
        <w:ind w:firstLine="707"/>
        <w:jc w:val="both"/>
        <w:tabs>
          <w:tab w:val="left" w:pos="11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со слабо мотивированными обучающимися (2,03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2"/>
        </w:numPr>
        <w:ind w:right="415" w:firstLine="707"/>
        <w:jc w:val="both"/>
        <w:spacing w:line="242" w:lineRule="auto"/>
        <w:tabs>
          <w:tab w:val="left" w:pos="11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Ориентация в диагностических методах оценки   уровня тревожности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стресса 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(2,09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43650" cy="911348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7585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343649" cy="9113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9.50pt;height:717.6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842"/>
        <w:ind w:firstLine="0"/>
        <w:jc w:val="right"/>
        <w:tabs>
          <w:tab w:val="left" w:pos="8054" w:leader="none"/>
        </w:tabs>
        <w:rPr>
          <w:highlight w:val="none"/>
        </w:rPr>
      </w:pPr>
      <w:r>
        <w:t xml:space="preserve">П</w:t>
      </w:r>
      <w:r>
        <w:t xml:space="preserve">риложение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pStyle w:val="842"/>
        <w:ind w:left="0" w:firstLine="0"/>
        <w:spacing w:before="6"/>
      </w:pPr>
      <w:r/>
      <w:r/>
    </w:p>
    <w:p>
      <w:pPr>
        <w:pStyle w:val="837"/>
        <w:ind w:right="0"/>
        <w:jc w:val="left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диагностики</w:t>
      </w:r>
      <w:r>
        <w:rPr>
          <w:spacing w:val="-3"/>
        </w:rPr>
        <w:t xml:space="preserve"> </w:t>
      </w:r>
      <w:r>
        <w:t xml:space="preserve">профессиональных дефицитов</w:t>
      </w:r>
      <w:r>
        <w:rPr>
          <w:spacing w:val="-5"/>
        </w:rPr>
        <w:t xml:space="preserve"> </w:t>
      </w:r>
      <w:r>
        <w:t xml:space="preserve">педагогов</w:t>
      </w:r>
      <w:r/>
    </w:p>
    <w:p>
      <w:pPr>
        <w:pStyle w:val="842"/>
        <w:ind w:left="0" w:firstLine="0"/>
        <w:spacing w:before="1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41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40"/>
        <w:gridCol w:w="323"/>
        <w:gridCol w:w="239"/>
        <w:gridCol w:w="239"/>
        <w:gridCol w:w="328"/>
      </w:tblGrid>
      <w:tr>
        <w:tblPrEx/>
        <w:trPr>
          <w:trHeight w:val="443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215"/>
              <w:spacing w:before="8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left="2368" w:right="2360"/>
              <w:jc w:val="center"/>
              <w:spacing w:before="8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параметры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197"/>
              <w:spacing w:before="8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gridSpan w:val="2"/>
            <w:tcW w:w="8614" w:type="dxa"/>
            <w:textDirection w:val="lrTb"/>
            <w:noWrap w:val="false"/>
          </w:tcPr>
          <w:p>
            <w:pPr>
              <w:pStyle w:val="844"/>
              <w:ind w:left="107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Дефициты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pStyle w:val="844"/>
              <w:ind w:left="91"/>
              <w:jc w:val="center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6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7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28" w:type="dxa"/>
            <w:textDirection w:val="lrTb"/>
            <w:noWrap w:val="false"/>
          </w:tcPr>
          <w:p>
            <w:pPr>
              <w:pStyle w:val="844"/>
              <w:ind w:left="68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72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1,69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right="12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Применение в образовательной деятельности: проблемного,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44"/>
              <w:ind w:left="0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2,03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связей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left="0" w:right="94"/>
              <w:jc w:val="right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значение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483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2,216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gridSpan w:val="2"/>
            <w:tcW w:w="8614" w:type="dxa"/>
            <w:textDirection w:val="lrTb"/>
            <w:noWrap w:val="false"/>
          </w:tcPr>
          <w:p>
            <w:pPr>
              <w:pStyle w:val="844"/>
              <w:ind w:left="107"/>
              <w:spacing w:before="8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Дефициты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оценочно-рефлексивной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pStyle w:val="844"/>
              <w:ind w:left="91"/>
              <w:jc w:val="center"/>
              <w:spacing w:before="8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6"/>
              <w:spacing w:before="8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7"/>
              <w:spacing w:before="8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28" w:type="dxa"/>
            <w:textDirection w:val="lrTb"/>
            <w:noWrap w:val="false"/>
          </w:tcPr>
          <w:p>
            <w:pPr>
              <w:pStyle w:val="844"/>
              <w:ind w:left="68"/>
              <w:spacing w:before="8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5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6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Прогнозирование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</w:pPr>
            <w:r/>
            <w:r/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значение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483"/>
              <w:spacing w:before="15"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2,214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W w:w="8614" w:type="dxa"/>
            <w:textDirection w:val="lrTb"/>
            <w:noWrap w:val="false"/>
          </w:tcPr>
          <w:p>
            <w:pPr>
              <w:pStyle w:val="844"/>
              <w:ind w:left="107" w:right="105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Дефициты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проведении уроков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pStyle w:val="844"/>
              <w:ind w:left="91"/>
              <w:jc w:val="center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6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44"/>
              <w:ind w:left="67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28" w:type="dxa"/>
            <w:textDirection w:val="lrTb"/>
            <w:noWrap w:val="false"/>
          </w:tcPr>
          <w:p>
            <w:pPr>
              <w:pStyle w:val="844"/>
              <w:ind w:left="68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2,57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(пособия,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носителях)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цели 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2,74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целей 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72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Вычленение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ведущих УУД,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сформировать 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0"/>
              <w:spacing w:before="7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603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Чёткое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2,57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оптимальных методов,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1129" w:type="dxa"/>
            <w:textDirection w:val="lrTb"/>
            <w:noWrap w:val="false"/>
          </w:tcPr>
          <w:p>
            <w:pPr>
              <w:pStyle w:val="844"/>
              <w:ind w:left="603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line="259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480" w:right="440" w:bottom="280" w:left="14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841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40"/>
        <w:gridCol w:w="1132"/>
      </w:tblGrid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(материально-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34.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методов,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2,71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2,77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мотивацией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(доброжелательность,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личностно-гуманное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2,77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43.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6" w:line="261" w:lineRule="exact"/>
              <w:rPr>
                <w:sz w:val="24"/>
              </w:rPr>
            </w:pPr>
            <w:r>
              <w:rPr>
                <w:sz w:val="24"/>
              </w:rPr>
              <w:t xml:space="preserve"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</w:pPr>
            <w:r/>
            <w:r/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значение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2,497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441"/>
        </w:trPr>
        <w:tc>
          <w:tcPr>
            <w:gridSpan w:val="2"/>
            <w:tcW w:w="8614" w:type="dxa"/>
            <w:textDirection w:val="lrTb"/>
            <w:noWrap w:val="false"/>
          </w:tcPr>
          <w:p>
            <w:pPr>
              <w:pStyle w:val="844"/>
              <w:ind w:left="107"/>
              <w:spacing w:before="8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Дефициты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психолого-педагогической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135"/>
              <w:jc w:val="right"/>
              <w:spacing w:before="8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Учёт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2,57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2,09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2,09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Borders>
              <w:bottom w:val="single" w:color="000000" w:sz="6" w:space="0"/>
            </w:tcBorders>
            <w:tcW w:w="674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</w:pPr>
            <w:r/>
            <w:r/>
          </w:p>
        </w:tc>
        <w:tc>
          <w:tcPr>
            <w:tcBorders>
              <w:bottom w:val="single" w:color="000000" w:sz="6" w:space="0"/>
            </w:tcBorders>
            <w:tcW w:w="7940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3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значение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2,257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446"/>
        </w:trPr>
        <w:tc>
          <w:tcPr>
            <w:gridSpan w:val="2"/>
            <w:tcBorders>
              <w:top w:val="single" w:color="000000" w:sz="6" w:space="0"/>
            </w:tcBorders>
            <w:tcW w:w="8614" w:type="dxa"/>
            <w:textDirection w:val="lrTb"/>
            <w:noWrap w:val="false"/>
          </w:tcPr>
          <w:p>
            <w:pPr>
              <w:pStyle w:val="844"/>
              <w:ind w:left="107"/>
              <w:spacing w:before="8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Дефициты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коммуникативной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pStyle w:val="844"/>
              <w:ind w:left="0" w:right="135"/>
              <w:jc w:val="right"/>
              <w:spacing w:before="8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rPr>
                <w:sz w:val="24"/>
              </w:rPr>
            </w:pPr>
            <w:r>
              <w:rPr>
                <w:sz w:val="24"/>
              </w:rPr>
              <w:t xml:space="preserve"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принятия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8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2,63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2,49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73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 xml:space="preserve"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/>
              <w:spacing w:before="6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44"/>
              <w:ind w:left="0" w:right="96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2,29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4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3" w:line="261" w:lineRule="exact"/>
              <w:rPr>
                <w:sz w:val="24"/>
              </w:rPr>
            </w:pPr>
            <w:r>
              <w:rPr>
                <w:sz w:val="24"/>
              </w:rPr>
              <w:t xml:space="preserve">Трансляция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55.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1,71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674" w:type="dxa"/>
            <w:textDirection w:val="lrTb"/>
            <w:noWrap w:val="false"/>
          </w:tcPr>
          <w:p>
            <w:pPr>
              <w:pStyle w:val="844"/>
              <w:ind w:left="0"/>
              <w:spacing w:line="240" w:lineRule="auto"/>
            </w:pPr>
            <w:r/>
            <w:r/>
          </w:p>
        </w:tc>
        <w:tc>
          <w:tcPr>
            <w:tcW w:w="7940" w:type="dxa"/>
            <w:textDirection w:val="lrTb"/>
            <w:noWrap w:val="false"/>
          </w:tcPr>
          <w:p>
            <w:pPr>
              <w:pStyle w:val="844"/>
              <w:ind w:left="0" w:right="94"/>
              <w:jc w:val="right"/>
              <w:spacing w:before="13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значение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44"/>
              <w:ind w:left="0" w:right="96"/>
              <w:jc w:val="right"/>
              <w:spacing w:before="15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2,167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</w:tbl>
    <w:p>
      <w:pPr>
        <w:shd w:val="nil"/>
      </w:pPr>
      <w:r>
        <w:br w:type="page" w:clear="all"/>
      </w:r>
      <w:r/>
    </w:p>
    <w:p>
      <w:r/>
      <w:r/>
      <w:r/>
      <w:r/>
      <w:r/>
    </w:p>
    <w:sectPr>
      <w:footnotePr/>
      <w:endnotePr/>
      <w:type w:val="nextPage"/>
      <w:pgSz w:w="11910" w:h="16840" w:orient="portrait"/>
      <w:pgMar w:top="540" w:right="440" w:bottom="28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2" w:hanging="9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6" w:hanging="9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3" w:hanging="9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9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6" w:hanging="9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9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9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9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9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8"/>
    <w:link w:val="837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6"/>
    <w:next w:val="836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8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6"/>
    <w:next w:val="836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8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8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6"/>
    <w:next w:val="836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8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6"/>
    <w:next w:val="836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8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6"/>
    <w:next w:val="836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8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6"/>
    <w:next w:val="836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8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6"/>
    <w:next w:val="836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8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8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8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8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8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37">
    <w:name w:val="Heading 1"/>
    <w:basedOn w:val="836"/>
    <w:uiPriority w:val="9"/>
    <w:qFormat/>
    <w:pPr>
      <w:ind w:left="666" w:right="930"/>
      <w:jc w:val="center"/>
      <w:outlineLvl w:val="0"/>
    </w:pPr>
    <w:rPr>
      <w:b/>
      <w:bCs/>
      <w:sz w:val="28"/>
      <w:szCs w:val="28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ody Text"/>
    <w:basedOn w:val="836"/>
    <w:uiPriority w:val="1"/>
    <w:qFormat/>
    <w:pPr>
      <w:ind w:left="222" w:firstLine="707"/>
    </w:pPr>
    <w:rPr>
      <w:sz w:val="28"/>
      <w:szCs w:val="28"/>
    </w:rPr>
  </w:style>
  <w:style w:type="paragraph" w:styleId="843">
    <w:name w:val="List Paragraph"/>
    <w:basedOn w:val="836"/>
    <w:uiPriority w:val="1"/>
    <w:qFormat/>
    <w:pPr>
      <w:ind w:left="222" w:right="407" w:firstLine="707"/>
    </w:pPr>
  </w:style>
  <w:style w:type="paragraph" w:styleId="844" w:customStyle="1">
    <w:name w:val="Table Paragraph"/>
    <w:basedOn w:val="836"/>
    <w:uiPriority w:val="1"/>
    <w:qFormat/>
    <w:pPr>
      <w:ind w:left="108"/>
      <w:spacing w:line="268" w:lineRule="exact"/>
    </w:pPr>
  </w:style>
  <w:style w:type="paragraph" w:styleId="845" w:customStyle="1">
    <w:name w:val="Заголовок 11"/>
    <w:basedOn w:val="836"/>
    <w:uiPriority w:val="1"/>
    <w:qFormat/>
    <w:pPr>
      <w:ind w:left="102"/>
      <w:jc w:val="both"/>
      <w:outlineLvl w:val="1"/>
    </w:pPr>
    <w:rPr>
      <w:b/>
      <w:bCs/>
      <w:i/>
      <w:i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revision>5</cp:revision>
  <dcterms:created xsi:type="dcterms:W3CDTF">2024-06-12T11:37:00Z</dcterms:created>
  <dcterms:modified xsi:type="dcterms:W3CDTF">2025-05-20T12:21:54Z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2024-06-12T00:00:00Z</vt:filetime>
  </property>
</Properties>
</file>